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1A2" w:rsidRDefault="007A71A2" w:rsidP="00CD0DEF">
      <w:pPr>
        <w:bidi/>
        <w:spacing w:before="100" w:beforeAutospacing="1" w:after="100" w:afterAutospacing="1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B129E1" w:rsidRPr="00D14632" w:rsidRDefault="00B129E1" w:rsidP="007A71A2">
      <w:pPr>
        <w:bidi/>
        <w:spacing w:before="100" w:beforeAutospacing="1" w:after="100" w:afterAutospacing="1"/>
        <w:rPr>
          <w:rFonts w:ascii="Simplified Arabic" w:hAnsi="Simplified Arabic" w:cs="Simplified Arabic"/>
          <w:b/>
          <w:bCs/>
          <w:sz w:val="24"/>
          <w:szCs w:val="24"/>
        </w:rPr>
      </w:pPr>
      <w:r w:rsidRPr="00D14632">
        <w:rPr>
          <w:rFonts w:ascii="Simplified Arabic" w:hAnsi="Simplified Arabic" w:cs="Simplified Arabic"/>
          <w:b/>
          <w:bCs/>
          <w:sz w:val="24"/>
          <w:szCs w:val="24"/>
          <w:rtl/>
        </w:rPr>
        <w:t>حضرات السادة ممثلي</w:t>
      </w:r>
      <w:r w:rsidR="002061EA" w:rsidRPr="00D14632">
        <w:rPr>
          <w:rFonts w:ascii="Simplified Arabic" w:hAnsi="Simplified Arabic" w:cs="Simplified Arabic"/>
          <w:b/>
          <w:bCs/>
          <w:sz w:val="24"/>
          <w:szCs w:val="24"/>
          <w:rtl/>
        </w:rPr>
        <w:t>/ات</w:t>
      </w:r>
      <w:r w:rsidRPr="00D1463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الجامعات ال</w:t>
      </w:r>
      <w:r w:rsidR="00D14632" w:rsidRPr="00D1463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شريكة ببرنامج زمالة </w:t>
      </w:r>
      <w:r w:rsidR="00F27F91" w:rsidRPr="00D1463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المحترمين،</w:t>
      </w:r>
    </w:p>
    <w:p w:rsidR="00EF1FF8" w:rsidRPr="00EF1FF8" w:rsidRDefault="00D87AB2" w:rsidP="00EF1FF8">
      <w:pPr>
        <w:pStyle w:val="NoSpacing"/>
        <w:jc w:val="center"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EF1FF8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الموضوع: الإ</w:t>
      </w:r>
      <w:r w:rsidR="00B129E1" w:rsidRPr="00EF1FF8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علان عن</w:t>
      </w:r>
      <w:r w:rsidR="00EF1FF8" w:rsidRPr="00EF1FF8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 إ</w:t>
      </w:r>
      <w:r w:rsidR="003703FA" w:rsidRPr="00EF1FF8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طلاق</w:t>
      </w:r>
      <w:r w:rsidR="00EF1FF8" w:rsidRPr="00EF1FF8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 الدورة </w:t>
      </w:r>
      <w:r w:rsidR="00F27F91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الثامنة</w:t>
      </w:r>
      <w:r w:rsidR="00EF1FF8" w:rsidRPr="00EF1FF8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 من</w:t>
      </w:r>
      <w:r w:rsidR="00B129E1" w:rsidRPr="00EF1FF8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 برنامج زمالة</w:t>
      </w:r>
      <w:r w:rsidR="00EF1FF8" w:rsidRPr="00EF1FF8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 للابتعاث الجامعي</w:t>
      </w:r>
    </w:p>
    <w:p w:rsidR="00EF1FF8" w:rsidRDefault="00EF1FF8" w:rsidP="00734B83">
      <w:pPr>
        <w:pStyle w:val="NoSpacing"/>
        <w:jc w:val="center"/>
        <w:rPr>
          <w:rtl/>
        </w:rPr>
      </w:pPr>
      <w:r w:rsidRPr="00EF1FF8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الموعد النهائي لاستقبال الطلبات</w:t>
      </w:r>
      <w:r w:rsidR="008721CE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من الجامعات</w:t>
      </w:r>
      <w:r w:rsidRPr="00EF1FF8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 xml:space="preserve"> </w:t>
      </w:r>
      <w:r w:rsidR="00AF4846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20</w:t>
      </w:r>
      <w:r w:rsidRPr="00EF1FF8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/</w:t>
      </w:r>
      <w:r w:rsidR="00734B83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3</w:t>
      </w:r>
      <w:r w:rsidRPr="00EF1FF8"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  <w:t>/201</w:t>
      </w:r>
      <w:r w:rsidR="00F27F91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9</w:t>
      </w:r>
    </w:p>
    <w:p w:rsidR="00B129E1" w:rsidRPr="00D14632" w:rsidRDefault="00CD0DEF" w:rsidP="008721CE">
      <w:pPr>
        <w:bidi/>
        <w:spacing w:before="100" w:beforeAutospacing="1" w:after="100" w:afterAutospacing="1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> تحية طيبة وبعد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،</w:t>
      </w:r>
    </w:p>
    <w:p w:rsidR="00EF1FF8" w:rsidRPr="000042DC" w:rsidRDefault="002061EA" w:rsidP="000042DC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14632">
        <w:rPr>
          <w:rFonts w:ascii="Simplified Arabic" w:hAnsi="Simplified Arabic" w:cs="Simplified Arabic"/>
          <w:sz w:val="24"/>
          <w:szCs w:val="24"/>
          <w:rtl/>
        </w:rPr>
        <w:t>بدايةً، نتقدم منكم بالشكر الجزيل على جهودكم المبذولة وإيانا</w:t>
      </w:r>
      <w:r w:rsidR="00313B85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Pr="00D14632">
        <w:rPr>
          <w:rFonts w:ascii="Simplified Arabic" w:hAnsi="Simplified Arabic" w:cs="Simplified Arabic"/>
          <w:sz w:val="24"/>
          <w:szCs w:val="24"/>
          <w:rtl/>
        </w:rPr>
        <w:t>تعاونكم الدائم معنا في سبيل تحقيق أهداف البرنامج وإنجاحه</w:t>
      </w:r>
      <w:r w:rsidRPr="000042DC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B129E1" w:rsidRPr="000042DC">
        <w:rPr>
          <w:rFonts w:ascii="Simplified Arabic" w:hAnsi="Simplified Arabic" w:cs="Simplified Arabic"/>
          <w:sz w:val="24"/>
          <w:szCs w:val="24"/>
          <w:rtl/>
        </w:rPr>
        <w:t xml:space="preserve">نرجو </w:t>
      </w:r>
      <w:r w:rsidRPr="000042DC">
        <w:rPr>
          <w:rFonts w:ascii="Simplified Arabic" w:hAnsi="Simplified Arabic" w:cs="Simplified Arabic"/>
          <w:sz w:val="24"/>
          <w:szCs w:val="24"/>
          <w:rtl/>
        </w:rPr>
        <w:t xml:space="preserve">منكم </w:t>
      </w:r>
      <w:r w:rsidR="00B129E1" w:rsidRPr="000042DC">
        <w:rPr>
          <w:rFonts w:ascii="Simplified Arabic" w:hAnsi="Simplified Arabic" w:cs="Simplified Arabic"/>
          <w:sz w:val="24"/>
          <w:szCs w:val="24"/>
          <w:rtl/>
        </w:rPr>
        <w:t xml:space="preserve">اعتبار هذه الرسالة بمثابة إعلان رسمي عن </w:t>
      </w:r>
      <w:r w:rsidR="007472E3" w:rsidRPr="000042DC">
        <w:rPr>
          <w:rFonts w:ascii="Simplified Arabic" w:hAnsi="Simplified Arabic" w:cs="Simplified Arabic" w:hint="cs"/>
          <w:sz w:val="24"/>
          <w:szCs w:val="24"/>
          <w:rtl/>
        </w:rPr>
        <w:t>إطلاق</w:t>
      </w:r>
      <w:r w:rsidRPr="000042D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42D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الدورة </w:t>
      </w:r>
      <w:r w:rsidR="00F27F9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الثامنة</w:t>
      </w:r>
      <w:r w:rsidR="00B129E1" w:rsidRPr="000042DC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من برنامج زمالة </w:t>
      </w:r>
      <w:r w:rsidRPr="000042DC">
        <w:rPr>
          <w:rFonts w:ascii="Simplified Arabic" w:hAnsi="Simplified Arabic" w:cs="Simplified Arabic"/>
          <w:b/>
          <w:bCs/>
          <w:sz w:val="24"/>
          <w:szCs w:val="24"/>
          <w:rtl/>
        </w:rPr>
        <w:t>للابتعاث الجامعي</w:t>
      </w:r>
      <w:r w:rsidR="000042DC" w:rsidRPr="000042DC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B129E1" w:rsidRPr="000042DC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B129E1" w:rsidRDefault="00EF1FF8" w:rsidP="00EF1FF8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0042DC">
        <w:rPr>
          <w:rFonts w:ascii="Simplified Arabic" w:hAnsi="Simplified Arabic" w:cs="Simplified Arabic" w:hint="cs"/>
          <w:sz w:val="24"/>
          <w:szCs w:val="24"/>
          <w:rtl/>
        </w:rPr>
        <w:t>وعليه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، </w:t>
      </w:r>
      <w:r w:rsidR="00B129E1" w:rsidRPr="00EF1FF8">
        <w:rPr>
          <w:rFonts w:ascii="Simplified Arabic" w:hAnsi="Simplified Arabic" w:cs="Simplified Arabic"/>
          <w:sz w:val="24"/>
          <w:szCs w:val="24"/>
          <w:rtl/>
        </w:rPr>
        <w:t xml:space="preserve">يرجى التكرم </w:t>
      </w:r>
      <w:r w:rsidR="00F27F91" w:rsidRPr="00EF1FF8">
        <w:rPr>
          <w:rFonts w:ascii="Simplified Arabic" w:hAnsi="Simplified Arabic" w:cs="Simplified Arabic" w:hint="cs"/>
          <w:sz w:val="24"/>
          <w:szCs w:val="24"/>
          <w:rtl/>
        </w:rPr>
        <w:t xml:space="preserve">بالإعلان </w:t>
      </w:r>
      <w:r w:rsidR="00F27F91" w:rsidRPr="00EF1FF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في</w:t>
      </w:r>
      <w:r w:rsidR="00B129E1" w:rsidRPr="00EF1FF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B129E1" w:rsidRPr="00EF1FF8">
        <w:rPr>
          <w:rFonts w:ascii="Simplified Arabic" w:hAnsi="Simplified Arabic" w:cs="Simplified Arabic"/>
          <w:sz w:val="24"/>
          <w:szCs w:val="24"/>
          <w:rtl/>
        </w:rPr>
        <w:t>جامعاتكم بكافة الطرق المتاحة عن البرنامج، مع العلم أن المنحة تستهدف أعضاء الهيئة التدريسية المتفرغين والباحثين ومساعدي البحث والتدريس والفنيين</w:t>
      </w:r>
      <w:r w:rsidR="00F27F91">
        <w:rPr>
          <w:rFonts w:ascii="Simplified Arabic" w:hAnsi="Simplified Arabic" w:cs="Simplified Arabic" w:hint="cs"/>
          <w:sz w:val="24"/>
          <w:szCs w:val="24"/>
          <w:rtl/>
        </w:rPr>
        <w:t xml:space="preserve"> والاداريين</w:t>
      </w:r>
      <w:r w:rsidR="00B129E1" w:rsidRPr="00EF1FF8">
        <w:rPr>
          <w:rFonts w:ascii="Simplified Arabic" w:hAnsi="Simplified Arabic" w:cs="Simplified Arabic"/>
          <w:color w:val="1F497D"/>
          <w:sz w:val="24"/>
          <w:szCs w:val="24"/>
          <w:rtl/>
        </w:rPr>
        <w:t xml:space="preserve">. </w:t>
      </w:r>
      <w:r w:rsidR="00DE58B7" w:rsidRPr="00EF1FF8">
        <w:rPr>
          <w:rFonts w:ascii="Simplified Arabic" w:hAnsi="Simplified Arabic" w:cs="Simplified Arabic"/>
          <w:sz w:val="24"/>
          <w:szCs w:val="24"/>
          <w:rtl/>
        </w:rPr>
        <w:t>كما أننا وبنك فلسطين سنقوم بال</w:t>
      </w:r>
      <w:r w:rsidR="002061EA" w:rsidRPr="00EF1FF8">
        <w:rPr>
          <w:rFonts w:ascii="Simplified Arabic" w:hAnsi="Simplified Arabic" w:cs="Simplified Arabic"/>
          <w:sz w:val="24"/>
          <w:szCs w:val="24"/>
          <w:rtl/>
        </w:rPr>
        <w:t xml:space="preserve">مساهمة في الترويج للدورة </w:t>
      </w:r>
      <w:r w:rsidR="00F27F91">
        <w:rPr>
          <w:rFonts w:ascii="Simplified Arabic" w:hAnsi="Simplified Arabic" w:cs="Simplified Arabic" w:hint="cs"/>
          <w:sz w:val="24"/>
          <w:szCs w:val="24"/>
          <w:rtl/>
        </w:rPr>
        <w:t>الثامنة</w:t>
      </w:r>
      <w:r w:rsidR="00DE58B7" w:rsidRPr="00EF1FF8">
        <w:rPr>
          <w:rFonts w:ascii="Simplified Arabic" w:hAnsi="Simplified Arabic" w:cs="Simplified Arabic"/>
          <w:sz w:val="24"/>
          <w:szCs w:val="24"/>
          <w:rtl/>
        </w:rPr>
        <w:t xml:space="preserve"> من </w:t>
      </w:r>
      <w:r w:rsidR="00F27F91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="00DE58B7" w:rsidRPr="00EF1FF8">
        <w:rPr>
          <w:rFonts w:ascii="Simplified Arabic" w:hAnsi="Simplified Arabic" w:cs="Simplified Arabic"/>
          <w:sz w:val="24"/>
          <w:szCs w:val="24"/>
          <w:rtl/>
        </w:rPr>
        <w:t>برنام</w:t>
      </w:r>
      <w:r w:rsidR="006437C5" w:rsidRPr="00EF1FF8">
        <w:rPr>
          <w:rFonts w:ascii="Simplified Arabic" w:hAnsi="Simplified Arabic" w:cs="Simplified Arabic"/>
          <w:sz w:val="24"/>
          <w:szCs w:val="24"/>
          <w:rtl/>
        </w:rPr>
        <w:t>ج على صفحاتنا الالكت</w:t>
      </w:r>
      <w:r>
        <w:rPr>
          <w:rFonts w:ascii="Simplified Arabic" w:hAnsi="Simplified Arabic" w:cs="Simplified Arabic"/>
          <w:sz w:val="24"/>
          <w:szCs w:val="24"/>
          <w:rtl/>
        </w:rPr>
        <w:t>رونية وشبكات التواصل الاجتماعي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EF1FF8" w:rsidRDefault="00ED4774" w:rsidP="00ED4774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نود إعلامكم ببعض </w:t>
      </w:r>
      <w:r w:rsidRPr="00ED4774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</w:rPr>
        <w:t>التغييرات المتعلقة بالبرنامج وفقا للبنود أدناه</w:t>
      </w:r>
      <w:r>
        <w:rPr>
          <w:rFonts w:ascii="Simplified Arabic" w:hAnsi="Simplified Arabic" w:cs="Simplified Arabic" w:hint="cs"/>
          <w:sz w:val="24"/>
          <w:szCs w:val="24"/>
          <w:rtl/>
        </w:rPr>
        <w:t>:</w:t>
      </w:r>
    </w:p>
    <w:p w:rsidR="00F27F91" w:rsidRPr="00426FAD" w:rsidRDefault="00F27F91" w:rsidP="00426FAD">
      <w:pPr>
        <w:pStyle w:val="ListParagraph"/>
        <w:numPr>
          <w:ilvl w:val="0"/>
          <w:numId w:val="5"/>
        </w:num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24"/>
          <w:szCs w:val="24"/>
        </w:rPr>
      </w:pPr>
      <w:r w:rsidRPr="00426FAD">
        <w:rPr>
          <w:rFonts w:ascii="Simplified Arabic" w:hAnsi="Simplified Arabic" w:cs="Simplified Arabic"/>
          <w:b/>
          <w:bCs/>
          <w:sz w:val="24"/>
          <w:szCs w:val="24"/>
          <w:rtl/>
        </w:rPr>
        <w:t>التخصصات التي سيتم دعمها:</w:t>
      </w:r>
      <w:r w:rsidRPr="00426FAD">
        <w:rPr>
          <w:rFonts w:ascii="Simplified Arabic" w:hAnsi="Simplified Arabic" w:cs="Simplified Arabic"/>
          <w:sz w:val="24"/>
          <w:szCs w:val="24"/>
          <w:rtl/>
        </w:rPr>
        <w:t xml:space="preserve"> جميع التخصصات مع اعطاء اولوية للعلوم المصرفية والمجالات المتعلقة في اكتشاف وعلاج مرض السرطان. وسيتم دعم التخصصات حسب النسب التالية:</w:t>
      </w:r>
    </w:p>
    <w:p w:rsidR="00F27F91" w:rsidRPr="00426FAD" w:rsidRDefault="00F27F91" w:rsidP="00F27F91">
      <w:pPr>
        <w:numPr>
          <w:ilvl w:val="1"/>
          <w:numId w:val="10"/>
        </w:numPr>
        <w:bidi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4"/>
          <w:szCs w:val="24"/>
        </w:rPr>
      </w:pPr>
      <w:bookmarkStart w:id="0" w:name="_Hlk535497864"/>
      <w:r w:rsidRPr="00426FAD">
        <w:rPr>
          <w:rFonts w:ascii="Simplified Arabic" w:eastAsia="Calibri" w:hAnsi="Simplified Arabic" w:cs="Simplified Arabic"/>
          <w:sz w:val="24"/>
          <w:szCs w:val="24"/>
          <w:rtl/>
        </w:rPr>
        <w:t xml:space="preserve">العلوم الادارية والمصرفية 40% </w:t>
      </w:r>
    </w:p>
    <w:p w:rsidR="00F27F91" w:rsidRPr="00426FAD" w:rsidRDefault="00F27F91" w:rsidP="00F27F91">
      <w:pPr>
        <w:numPr>
          <w:ilvl w:val="1"/>
          <w:numId w:val="10"/>
        </w:numPr>
        <w:bidi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4"/>
          <w:szCs w:val="24"/>
        </w:rPr>
      </w:pPr>
      <w:r w:rsidRPr="00426FAD">
        <w:rPr>
          <w:rFonts w:ascii="Simplified Arabic" w:eastAsia="Calibri" w:hAnsi="Simplified Arabic" w:cs="Simplified Arabic"/>
          <w:sz w:val="24"/>
          <w:szCs w:val="24"/>
          <w:rtl/>
        </w:rPr>
        <w:t xml:space="preserve">الابحاث المتعلقة </w:t>
      </w:r>
      <w:r w:rsidR="000E3E9E">
        <w:rPr>
          <w:rFonts w:ascii="Simplified Arabic" w:eastAsia="Calibri" w:hAnsi="Simplified Arabic" w:cs="Simplified Arabic" w:hint="cs"/>
          <w:sz w:val="24"/>
          <w:szCs w:val="24"/>
          <w:rtl/>
        </w:rPr>
        <w:t>بالمجال الطبي</w:t>
      </w:r>
      <w:r w:rsidRPr="00426FAD">
        <w:rPr>
          <w:rFonts w:ascii="Simplified Arabic" w:eastAsia="Calibri" w:hAnsi="Simplified Arabic" w:cs="Simplified Arabic"/>
          <w:sz w:val="24"/>
          <w:szCs w:val="24"/>
          <w:rtl/>
        </w:rPr>
        <w:t xml:space="preserve"> 30%</w:t>
      </w:r>
    </w:p>
    <w:p w:rsidR="00F27F91" w:rsidRPr="00426FAD" w:rsidRDefault="00426FAD" w:rsidP="00F27F91">
      <w:pPr>
        <w:numPr>
          <w:ilvl w:val="1"/>
          <w:numId w:val="10"/>
        </w:numPr>
        <w:bidi/>
        <w:spacing w:after="0" w:line="240" w:lineRule="auto"/>
        <w:contextualSpacing/>
        <w:jc w:val="both"/>
        <w:rPr>
          <w:rFonts w:ascii="Simplified Arabic" w:eastAsia="Calibri" w:hAnsi="Simplified Arabic" w:cs="Simplified Arabic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ا</w:t>
      </w:r>
      <w:r w:rsidR="00F27F91" w:rsidRPr="00426FAD">
        <w:rPr>
          <w:rFonts w:ascii="Simplified Arabic" w:eastAsia="Calibri" w:hAnsi="Simplified Arabic" w:cs="Simplified Arabic"/>
          <w:sz w:val="24"/>
          <w:szCs w:val="24"/>
          <w:rtl/>
        </w:rPr>
        <w:t xml:space="preserve">لتخصصات الاخرى 30% </w:t>
      </w:r>
      <w:bookmarkEnd w:id="0"/>
    </w:p>
    <w:p w:rsidR="00B84FA5" w:rsidRPr="00BA47E8" w:rsidRDefault="00EF1FF8" w:rsidP="00F27F91">
      <w:pPr>
        <w:pStyle w:val="ListParagraph"/>
        <w:numPr>
          <w:ilvl w:val="0"/>
          <w:numId w:val="5"/>
        </w:num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24"/>
          <w:szCs w:val="24"/>
        </w:rPr>
      </w:pPr>
      <w:r w:rsidRPr="00BA47E8">
        <w:rPr>
          <w:rFonts w:ascii="Simplified Arabic" w:eastAsia="Arial Unicode MS" w:hAnsi="Simplified Arabic" w:cs="Simplified Arabic" w:hint="cs"/>
          <w:color w:val="000000" w:themeColor="text1"/>
          <w:sz w:val="24"/>
          <w:szCs w:val="24"/>
          <w:rtl/>
          <w:lang w:bidi="ar-JO"/>
        </w:rPr>
        <w:t>نشجع الجامعات الشريكة في البرنامج</w:t>
      </w:r>
      <w:r w:rsidR="000158E0" w:rsidRPr="00BA47E8">
        <w:rPr>
          <w:rFonts w:ascii="Simplified Arabic" w:eastAsia="Arial Unicode MS" w:hAnsi="Simplified Arabic" w:cs="Simplified Arabic" w:hint="cs"/>
          <w:color w:val="000000" w:themeColor="text1"/>
          <w:sz w:val="24"/>
          <w:szCs w:val="24"/>
          <w:rtl/>
          <w:lang w:bidi="ar-JO"/>
        </w:rPr>
        <w:t xml:space="preserve"> على تقديم </w:t>
      </w:r>
      <w:bookmarkStart w:id="1" w:name="_Hlk535498043"/>
      <w:r w:rsidR="000158E0" w:rsidRPr="00BA47E8">
        <w:rPr>
          <w:rFonts w:ascii="Simplified Arabic" w:eastAsia="Arial Unicode MS" w:hAnsi="Simplified Arabic" w:cs="Simplified Arabic" w:hint="cs"/>
          <w:color w:val="000000" w:themeColor="text1"/>
          <w:sz w:val="24"/>
          <w:szCs w:val="24"/>
          <w:rtl/>
          <w:lang w:bidi="ar-JO"/>
        </w:rPr>
        <w:t xml:space="preserve">مقترحات لتغطية تكاليف </w:t>
      </w:r>
      <w:r w:rsidR="000158E0" w:rsidRPr="00BA47E8">
        <w:rPr>
          <w:rFonts w:ascii="Simplified Arabic" w:hAnsi="Simplified Arabic" w:cs="Simplified Arabic"/>
          <w:sz w:val="24"/>
          <w:szCs w:val="24"/>
          <w:rtl/>
        </w:rPr>
        <w:t>دعوة خبراء عالميين لتنفيذ ورشات</w:t>
      </w:r>
      <w:r w:rsidR="000158E0" w:rsidRPr="00BA47E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158E0" w:rsidRPr="00BA47E8">
        <w:rPr>
          <w:rFonts w:ascii="Simplified Arabic" w:hAnsi="Simplified Arabic" w:cs="Simplified Arabic"/>
          <w:sz w:val="24"/>
          <w:szCs w:val="24"/>
          <w:rtl/>
        </w:rPr>
        <w:t>تدريبية</w:t>
      </w:r>
      <w:r w:rsidR="000158E0" w:rsidRPr="00BA47E8">
        <w:rPr>
          <w:rFonts w:ascii="Simplified Arabic" w:hAnsi="Simplified Arabic" w:cs="Simplified Arabic" w:hint="cs"/>
          <w:sz w:val="24"/>
          <w:szCs w:val="24"/>
          <w:rtl/>
        </w:rPr>
        <w:t>/محاضرات علمية متخصصة</w:t>
      </w:r>
      <w:r w:rsidR="000158E0" w:rsidRPr="00BA47E8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0158E0" w:rsidRPr="00BA47E8">
        <w:rPr>
          <w:rFonts w:ascii="Simplified Arabic" w:hAnsi="Simplified Arabic" w:cs="Simplified Arabic" w:hint="cs"/>
          <w:sz w:val="24"/>
          <w:szCs w:val="24"/>
          <w:rtl/>
        </w:rPr>
        <w:t>في الجامعات الفلسطينية</w:t>
      </w:r>
      <w:bookmarkEnd w:id="1"/>
      <w:r w:rsidR="000158E0" w:rsidRPr="00BA47E8">
        <w:rPr>
          <w:rFonts w:ascii="Simplified Arabic" w:hAnsi="Simplified Arabic" w:cs="Simplified Arabic" w:hint="cs"/>
          <w:sz w:val="24"/>
          <w:szCs w:val="24"/>
          <w:rtl/>
        </w:rPr>
        <w:t>. حيث ارتأى برنامج زمالة تخصيص جزء من ميزانيته لدعم هذا البند بهدف تعميم الفائدة على أكبر عدد ممكن من الكوادر الجامعية في فلسطين من خلال ال</w:t>
      </w:r>
      <w:r w:rsidR="000158E0" w:rsidRPr="00BA47E8">
        <w:rPr>
          <w:rFonts w:ascii="Simplified Arabic" w:hAnsi="Simplified Arabic" w:cs="Simplified Arabic"/>
          <w:sz w:val="24"/>
          <w:szCs w:val="24"/>
          <w:rtl/>
        </w:rPr>
        <w:t>ورشات</w:t>
      </w:r>
      <w:r w:rsidR="000158E0" w:rsidRPr="00BA47E8">
        <w:rPr>
          <w:rFonts w:ascii="Simplified Arabic" w:hAnsi="Simplified Arabic" w:cs="Simplified Arabic" w:hint="cs"/>
          <w:sz w:val="24"/>
          <w:szCs w:val="24"/>
          <w:rtl/>
        </w:rPr>
        <w:t xml:space="preserve"> ال</w:t>
      </w:r>
      <w:r w:rsidR="000158E0" w:rsidRPr="00BA47E8">
        <w:rPr>
          <w:rFonts w:ascii="Simplified Arabic" w:hAnsi="Simplified Arabic" w:cs="Simplified Arabic"/>
          <w:sz w:val="24"/>
          <w:szCs w:val="24"/>
          <w:rtl/>
        </w:rPr>
        <w:t>تدريبية</w:t>
      </w:r>
      <w:r w:rsidR="000158E0" w:rsidRPr="00BA47E8">
        <w:rPr>
          <w:rFonts w:ascii="Simplified Arabic" w:hAnsi="Simplified Arabic" w:cs="Simplified Arabic" w:hint="cs"/>
          <w:sz w:val="24"/>
          <w:szCs w:val="24"/>
          <w:rtl/>
        </w:rPr>
        <w:t xml:space="preserve">/المحاضرات العلمية التي سينفذها الخبراء العالميين. </w:t>
      </w:r>
    </w:p>
    <w:p w:rsidR="00426FAD" w:rsidRDefault="00426FAD" w:rsidP="00B907FC">
      <w:pPr>
        <w:pStyle w:val="NoSpacing"/>
        <w:bidi/>
        <w:rPr>
          <w:rFonts w:ascii="Simplified Arabic" w:hAnsi="Simplified Arabic" w:cs="Simplified Arabic"/>
          <w:sz w:val="24"/>
          <w:szCs w:val="24"/>
          <w:rtl/>
        </w:rPr>
      </w:pPr>
    </w:p>
    <w:p w:rsidR="00426FAD" w:rsidRDefault="00426FAD" w:rsidP="00426FAD">
      <w:pPr>
        <w:pStyle w:val="NoSpacing"/>
        <w:bidi/>
        <w:rPr>
          <w:rFonts w:ascii="Simplified Arabic" w:hAnsi="Simplified Arabic" w:cs="Simplified Arabic"/>
          <w:sz w:val="24"/>
          <w:szCs w:val="24"/>
          <w:rtl/>
        </w:rPr>
      </w:pPr>
    </w:p>
    <w:p w:rsidR="004D1DA1" w:rsidRDefault="004D1DA1" w:rsidP="00426FAD">
      <w:pPr>
        <w:pStyle w:val="NoSpacing"/>
        <w:bidi/>
        <w:rPr>
          <w:rFonts w:ascii="Simplified Arabic" w:hAnsi="Simplified Arabic" w:cs="Simplified Arabic"/>
          <w:sz w:val="24"/>
          <w:szCs w:val="24"/>
          <w:rtl/>
        </w:rPr>
      </w:pPr>
      <w:r w:rsidRPr="00B907FC">
        <w:rPr>
          <w:rFonts w:ascii="Simplified Arabic" w:hAnsi="Simplified Arabic" w:cs="Simplified Arabic"/>
          <w:sz w:val="24"/>
          <w:szCs w:val="24"/>
          <w:rtl/>
        </w:rPr>
        <w:lastRenderedPageBreak/>
        <w:t>كما نود مشاركتكم أيضا بالخطة الزمنية للدورة السابعة من البرنامج والموضحة في الجدول أدناه:</w:t>
      </w:r>
    </w:p>
    <w:p w:rsidR="0098719A" w:rsidRPr="00B907FC" w:rsidRDefault="0098719A" w:rsidP="0098719A">
      <w:pPr>
        <w:pStyle w:val="NoSpacing"/>
        <w:bidi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bidiVisual/>
        <w:tblW w:w="10071" w:type="dxa"/>
        <w:tblInd w:w="-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303"/>
        <w:gridCol w:w="253"/>
        <w:gridCol w:w="249"/>
        <w:gridCol w:w="249"/>
        <w:gridCol w:w="9"/>
        <w:gridCol w:w="249"/>
        <w:gridCol w:w="249"/>
        <w:gridCol w:w="258"/>
        <w:gridCol w:w="346"/>
        <w:gridCol w:w="236"/>
        <w:gridCol w:w="280"/>
        <w:gridCol w:w="242"/>
        <w:gridCol w:w="193"/>
        <w:gridCol w:w="60"/>
        <w:gridCol w:w="236"/>
        <w:gridCol w:w="236"/>
        <w:gridCol w:w="242"/>
        <w:gridCol w:w="208"/>
        <w:gridCol w:w="28"/>
        <w:gridCol w:w="288"/>
        <w:gridCol w:w="236"/>
        <w:gridCol w:w="283"/>
        <w:gridCol w:w="191"/>
        <w:gridCol w:w="60"/>
        <w:gridCol w:w="249"/>
        <w:gridCol w:w="244"/>
        <w:gridCol w:w="244"/>
        <w:gridCol w:w="187"/>
        <w:gridCol w:w="61"/>
        <w:gridCol w:w="247"/>
        <w:gridCol w:w="244"/>
        <w:gridCol w:w="243"/>
      </w:tblGrid>
      <w:tr w:rsidR="00734B83" w:rsidRPr="00D14632" w:rsidTr="00296C5E">
        <w:trPr>
          <w:trHeight w:val="465"/>
        </w:trPr>
        <w:tc>
          <w:tcPr>
            <w:tcW w:w="3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النشاط الرئيسي</w:t>
            </w:r>
          </w:p>
        </w:tc>
        <w:tc>
          <w:tcPr>
            <w:tcW w:w="690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الشهر</w:t>
            </w:r>
          </w:p>
        </w:tc>
      </w:tr>
      <w:tr w:rsidR="00734B83" w:rsidRPr="00D14632" w:rsidTr="00296C5E">
        <w:trPr>
          <w:trHeight w:val="465"/>
        </w:trPr>
        <w:tc>
          <w:tcPr>
            <w:tcW w:w="3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كانون الأول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كانون الثاني</w:t>
            </w:r>
          </w:p>
        </w:tc>
        <w:tc>
          <w:tcPr>
            <w:tcW w:w="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شباط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آذار</w:t>
            </w: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نيسان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أيار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حزيران</w:t>
            </w:r>
          </w:p>
        </w:tc>
      </w:tr>
      <w:tr w:rsidR="00734B83" w:rsidRPr="00D14632" w:rsidTr="00296C5E">
        <w:trPr>
          <w:trHeight w:val="310"/>
        </w:trPr>
        <w:tc>
          <w:tcPr>
            <w:tcW w:w="3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DBDB" w:themeFill="accent2" w:themeFillTint="33"/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6903" w:type="dxa"/>
            <w:gridSpan w:val="3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الأسبوع</w:t>
            </w:r>
          </w:p>
        </w:tc>
      </w:tr>
      <w:tr w:rsidR="00296C5E" w:rsidRPr="00D14632" w:rsidTr="00296C5E">
        <w:trPr>
          <w:trHeight w:val="451"/>
        </w:trPr>
        <w:tc>
          <w:tcPr>
            <w:tcW w:w="3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734B83" w:rsidRPr="00D14632" w:rsidTr="00296C5E">
        <w:trPr>
          <w:trHeight w:val="451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4B83" w:rsidRPr="00D14632" w:rsidRDefault="00734B83" w:rsidP="00CD5D05">
            <w:pPr>
              <w:pStyle w:val="NoSpacing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الاعلان عن البرنامج واستقبال الطلبات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B83" w:rsidRPr="00D14632" w:rsidTr="00296C5E">
        <w:trPr>
          <w:trHeight w:val="451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4B83" w:rsidRPr="00D14632" w:rsidRDefault="00734B83" w:rsidP="00CD5D05">
            <w:pPr>
              <w:pStyle w:val="NoSpacing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تقييم لجنة التقييم والتحكيم للمتقدمين للبرنامج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B83" w:rsidRPr="00D14632" w:rsidTr="00296C5E">
        <w:trPr>
          <w:trHeight w:val="451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4B83" w:rsidRPr="00D14632" w:rsidRDefault="00734B83" w:rsidP="00CD5D05">
            <w:pPr>
              <w:pStyle w:val="NoSpacing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تقييم اللجنة الاستشارية واعلان النتائج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B83" w:rsidRPr="00D14632" w:rsidTr="00296C5E">
        <w:trPr>
          <w:trHeight w:val="451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4B83" w:rsidRPr="00D14632" w:rsidRDefault="00734B83" w:rsidP="00CD5D05">
            <w:pPr>
              <w:pStyle w:val="NoSpacing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تحويل الأموال من المانحين لمؤسسة التعاون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4B83" w:rsidRPr="00D14632" w:rsidTr="00296C5E">
        <w:trPr>
          <w:trHeight w:val="451"/>
        </w:trPr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34B83" w:rsidRPr="00D14632" w:rsidRDefault="00734B83" w:rsidP="00CD5D05">
            <w:pPr>
              <w:pStyle w:val="NoSpacing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  <w:r w:rsidRPr="00D14632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تحويل الأموال للجامعات ومنها للمبتعثين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B83" w:rsidRPr="00D14632" w:rsidRDefault="00734B83" w:rsidP="00CD5D05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70F13" w:rsidRPr="00E70F13" w:rsidRDefault="00E70F13" w:rsidP="00C90460">
      <w:pPr>
        <w:bidi/>
        <w:spacing w:before="100" w:beforeAutospacing="1" w:after="100" w:afterAutospacing="1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14632">
        <w:rPr>
          <w:rFonts w:ascii="Simplified Arabic" w:hAnsi="Simplified Arabic" w:cs="Simplified Arabic"/>
          <w:sz w:val="24"/>
          <w:szCs w:val="24"/>
          <w:rtl/>
        </w:rPr>
        <w:t xml:space="preserve">راجين منكم </w:t>
      </w:r>
      <w:r w:rsidR="007B3497">
        <w:rPr>
          <w:rFonts w:ascii="Simplified Arabic" w:hAnsi="Simplified Arabic" w:cs="Simplified Arabic" w:hint="cs"/>
          <w:sz w:val="24"/>
          <w:szCs w:val="24"/>
          <w:rtl/>
        </w:rPr>
        <w:t>الاطلاع على ا</w:t>
      </w:r>
      <w:r w:rsidR="004D1DA1">
        <w:rPr>
          <w:rFonts w:ascii="Simplified Arabic" w:hAnsi="Simplified Arabic" w:cs="Simplified Arabic" w:hint="cs"/>
          <w:sz w:val="24"/>
          <w:szCs w:val="24"/>
          <w:rtl/>
        </w:rPr>
        <w:t>لملاحق الخمسة المرفقة مع هذا الإ</w:t>
      </w:r>
      <w:r w:rsidR="007B3497">
        <w:rPr>
          <w:rFonts w:ascii="Simplified Arabic" w:hAnsi="Simplified Arabic" w:cs="Simplified Arabic" w:hint="cs"/>
          <w:sz w:val="24"/>
          <w:szCs w:val="24"/>
          <w:rtl/>
        </w:rPr>
        <w:t xml:space="preserve">علان والتي تتضمن شرحاً وافياً عن برنامج زمالة، ونماذج الطلبات </w:t>
      </w:r>
      <w:r w:rsidR="007E3E79">
        <w:rPr>
          <w:rFonts w:ascii="Simplified Arabic" w:hAnsi="Simplified Arabic" w:cs="Simplified Arabic" w:hint="cs"/>
          <w:sz w:val="24"/>
          <w:szCs w:val="24"/>
          <w:rtl/>
        </w:rPr>
        <w:t xml:space="preserve">الخاصة بالبرنامج، </w:t>
      </w:r>
      <w:r w:rsidR="007B3497">
        <w:rPr>
          <w:rFonts w:ascii="Simplified Arabic" w:hAnsi="Simplified Arabic" w:cs="Simplified Arabic" w:hint="cs"/>
          <w:sz w:val="24"/>
          <w:szCs w:val="24"/>
          <w:rtl/>
        </w:rPr>
        <w:t xml:space="preserve">وآلية التعامل مع الطلبات المقدمة. </w:t>
      </w:r>
      <w:r w:rsidR="007E3E79">
        <w:rPr>
          <w:rFonts w:ascii="Simplified Arabic" w:hAnsi="Simplified Arabic" w:cs="Simplified Arabic" w:hint="cs"/>
          <w:sz w:val="24"/>
          <w:szCs w:val="24"/>
          <w:rtl/>
        </w:rPr>
        <w:t xml:space="preserve">كما يرجى، في حال رغبتكم، </w:t>
      </w:r>
      <w:r w:rsidRPr="00D14632">
        <w:rPr>
          <w:rFonts w:ascii="Simplified Arabic" w:hAnsi="Simplified Arabic" w:cs="Simplified Arabic"/>
          <w:sz w:val="24"/>
          <w:szCs w:val="24"/>
          <w:rtl/>
        </w:rPr>
        <w:t>تحديد موعد في الفترة بين</w:t>
      </w:r>
      <w:r w:rsidR="00296C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27</w:t>
      </w:r>
      <w:r w:rsidR="00E8131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</w:t>
      </w:r>
      <w:r w:rsidR="00296C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</w:t>
      </w:r>
      <w:r w:rsidR="00E8131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/201</w:t>
      </w:r>
      <w:r w:rsidR="00296C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9</w:t>
      </w:r>
      <w:r w:rsidRPr="00D14632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وحتى </w:t>
      </w:r>
      <w:r w:rsidR="00E8131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</w:t>
      </w:r>
      <w:r w:rsidR="00296C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0</w:t>
      </w:r>
      <w:r w:rsidR="00E81313">
        <w:rPr>
          <w:rFonts w:ascii="Simplified Arabic" w:hAnsi="Simplified Arabic" w:cs="Simplified Arabic" w:hint="cs"/>
          <w:b/>
          <w:bCs/>
          <w:sz w:val="24"/>
          <w:szCs w:val="24"/>
          <w:rtl/>
        </w:rPr>
        <w:t>/2/201</w:t>
      </w:r>
      <w:r w:rsidR="00296C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9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Pr="00D14632">
        <w:rPr>
          <w:rFonts w:ascii="Simplified Arabic" w:hAnsi="Simplified Arabic" w:cs="Simplified Arabic"/>
          <w:sz w:val="24"/>
          <w:szCs w:val="24"/>
          <w:rtl/>
        </w:rPr>
        <w:t>وذلك لكي نقوم بزيارتكم للإجابة على استفسارات الراغبين بالتقدم للمنحة من جامعتكم.</w:t>
      </w:r>
    </w:p>
    <w:p w:rsidR="00E70F13" w:rsidRPr="004F5FB1" w:rsidRDefault="00E70F13" w:rsidP="00E70F13">
      <w:pPr>
        <w:shd w:val="clear" w:color="auto" w:fill="F2DBDB" w:themeFill="accent2" w:themeFillTint="33"/>
        <w:bidi/>
        <w:spacing w:before="100" w:beforeAutospacing="1" w:after="100" w:afterAutospacing="1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4F5FB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مرفقات: </w:t>
      </w:r>
    </w:p>
    <w:p w:rsidR="00E70F13" w:rsidRPr="00CD0DEF" w:rsidRDefault="00E70F13" w:rsidP="00E70F13">
      <w:pPr>
        <w:pStyle w:val="NoSpacing"/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D0DE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-  ملحق رقم (1): نبذة عن برنامج زمالة للابتعاث الجامعي ومعايير القبول والشروط الخاصة به (الدورة </w:t>
      </w:r>
      <w:r w:rsidR="00296C5E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الثامنة</w:t>
      </w:r>
      <w:r w:rsidRPr="00CD0DEF">
        <w:rPr>
          <w:rFonts w:ascii="Simplified Arabic" w:hAnsi="Simplified Arabic" w:cs="Simplified Arabic"/>
          <w:b/>
          <w:bCs/>
          <w:sz w:val="24"/>
          <w:szCs w:val="24"/>
          <w:rtl/>
        </w:rPr>
        <w:t>)</w:t>
      </w:r>
    </w:p>
    <w:p w:rsidR="00E70F13" w:rsidRPr="00CD0DEF" w:rsidRDefault="00E70F13" w:rsidP="00E70F13">
      <w:pPr>
        <w:pStyle w:val="NoSpacing"/>
        <w:bidi/>
        <w:rPr>
          <w:rFonts w:ascii="Simplified Arabic" w:hAnsi="Simplified Arabic" w:cs="Simplified Arabic"/>
          <w:b/>
          <w:bCs/>
          <w:sz w:val="24"/>
          <w:szCs w:val="24"/>
        </w:rPr>
      </w:pPr>
      <w:r w:rsidRPr="00CD0DE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- ملحق رقم (2): آلية تعامل الجامعات الشريكة مع الطلبات المقدمة </w:t>
      </w:r>
    </w:p>
    <w:p w:rsidR="00E70F13" w:rsidRPr="00CD0DEF" w:rsidRDefault="00E70F13" w:rsidP="00E70F13">
      <w:pPr>
        <w:pStyle w:val="NoSpacing"/>
        <w:bidi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 w:rsidRPr="00CD0DEF">
        <w:rPr>
          <w:rFonts w:ascii="Simplified Arabic" w:hAnsi="Simplified Arabic" w:cs="Simplified Arabic"/>
          <w:b/>
          <w:bCs/>
          <w:sz w:val="24"/>
          <w:szCs w:val="24"/>
          <w:rtl/>
        </w:rPr>
        <w:t>- ملحق رقم (3): نموذج طلب تقديم منحة زمالة / المرحلة ال</w:t>
      </w:r>
      <w:r w:rsidR="0077417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ثامنة</w:t>
      </w:r>
    </w:p>
    <w:p w:rsidR="00E70F13" w:rsidRPr="00CD0DEF" w:rsidRDefault="00E70F13" w:rsidP="00E70F13">
      <w:pPr>
        <w:pStyle w:val="NoSpacing"/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D0DEF">
        <w:rPr>
          <w:rFonts w:ascii="Simplified Arabic" w:hAnsi="Simplified Arabic" w:cs="Simplified Arabic"/>
          <w:b/>
          <w:bCs/>
          <w:sz w:val="24"/>
          <w:szCs w:val="24"/>
          <w:rtl/>
        </w:rPr>
        <w:t>- ملحق رقم (4): نموذج الطلب الخاص بدعوة خبراء عالميين لتنفيذ ورشات تدريبية/محاضرات علمية متخصصة</w:t>
      </w:r>
    </w:p>
    <w:p w:rsidR="00E70F13" w:rsidRDefault="00E70F13" w:rsidP="004471C8">
      <w:pPr>
        <w:pStyle w:val="NoSpacing"/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D0DEF">
        <w:rPr>
          <w:rFonts w:ascii="Simplified Arabic" w:hAnsi="Simplified Arabic" w:cs="Simplified Arabic"/>
          <w:b/>
          <w:bCs/>
          <w:sz w:val="24"/>
          <w:szCs w:val="24"/>
          <w:rtl/>
        </w:rPr>
        <w:t>- ملحق رقم (5): جدول تفصيلي لطلبات الدورة السابع</w:t>
      </w:r>
      <w:r w:rsidR="00B907FC">
        <w:rPr>
          <w:rFonts w:ascii="Simplified Arabic" w:hAnsi="Simplified Arabic" w:cs="Simplified Arabic"/>
          <w:b/>
          <w:bCs/>
          <w:sz w:val="24"/>
          <w:szCs w:val="24"/>
          <w:rtl/>
        </w:rPr>
        <w:t>ة يشمل جميع المعلومات الخاصة ب</w:t>
      </w:r>
      <w:r w:rsidR="0098719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ه</w:t>
      </w:r>
    </w:p>
    <w:p w:rsidR="00824B95" w:rsidRPr="00824B95" w:rsidRDefault="00824B95" w:rsidP="00824B95">
      <w:pPr>
        <w:rPr>
          <w:rtl/>
        </w:rPr>
      </w:pPr>
    </w:p>
    <w:p w:rsidR="00824B95" w:rsidRPr="00824B95" w:rsidRDefault="00824B95" w:rsidP="00824B95">
      <w:pPr>
        <w:tabs>
          <w:tab w:val="left" w:pos="7887"/>
        </w:tabs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824B95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متمنين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كل التوفيق للراغبين بالتقدم.</w:t>
      </w:r>
    </w:p>
    <w:p w:rsidR="0098719A" w:rsidRPr="00296C5E" w:rsidRDefault="00824B95" w:rsidP="00296C5E">
      <w:pPr>
        <w:tabs>
          <w:tab w:val="left" w:pos="7887"/>
        </w:tabs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  <w:sectPr w:rsidR="0098719A" w:rsidRPr="00296C5E" w:rsidSect="00CD0DEF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810" w:right="1080" w:bottom="1080" w:left="1080" w:header="446" w:footer="720" w:gutter="0"/>
          <w:cols w:space="720"/>
          <w:titlePg/>
          <w:docGrid w:linePitch="360"/>
        </w:sectPr>
      </w:pPr>
      <w:r w:rsidRPr="00824B95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وتفضلوا بقبول فائق الاحترام والتقدير،</w:t>
      </w:r>
    </w:p>
    <w:p w:rsidR="00E70F13" w:rsidRPr="004471C8" w:rsidRDefault="00E70F13" w:rsidP="00296C5E">
      <w:pPr>
        <w:bidi/>
        <w:rPr>
          <w:rFonts w:ascii="Simplified Arabic" w:hAnsi="Simplified Arabic" w:cs="Simplified Arabic"/>
          <w:sz w:val="24"/>
          <w:szCs w:val="24"/>
          <w:rtl/>
        </w:rPr>
      </w:pPr>
      <w:bookmarkStart w:id="2" w:name="_GoBack"/>
      <w:bookmarkEnd w:id="2"/>
    </w:p>
    <w:sectPr w:rsidR="00E70F13" w:rsidRPr="004471C8" w:rsidSect="00E70F13">
      <w:pgSz w:w="15840" w:h="12240" w:orient="landscape" w:code="1"/>
      <w:pgMar w:top="1080" w:right="806" w:bottom="1080" w:left="1080" w:header="4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464" w:rsidRDefault="00860464" w:rsidP="00A75F77">
      <w:pPr>
        <w:spacing w:after="0" w:line="240" w:lineRule="auto"/>
      </w:pPr>
      <w:r>
        <w:separator/>
      </w:r>
    </w:p>
  </w:endnote>
  <w:endnote w:type="continuationSeparator" w:id="0">
    <w:p w:rsidR="00860464" w:rsidRDefault="00860464" w:rsidP="00A7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Arabic 55 Roman">
    <w:altName w:val="Arial"/>
    <w:panose1 w:val="020B0604020202020204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  <w:rtl/>
      </w:rPr>
      <w:id w:val="-86706314"/>
      <w:docPartObj>
        <w:docPartGallery w:val="Page Numbers (Bottom of Page)"/>
        <w:docPartUnique/>
      </w:docPartObj>
    </w:sdtPr>
    <w:sdtEndPr>
      <w:rPr>
        <w:rFonts w:ascii="HelveticaNeueLT Arabic 55 Roman" w:hAnsi="HelveticaNeueLT Arabic 55 Roman" w:cs="HelveticaNeueLT Arabic 55 Roman"/>
        <w:color w:val="C3002F"/>
        <w:lang w:bidi="ar-JO"/>
      </w:rPr>
    </w:sdtEndPr>
    <w:sdtContent>
      <w:sdt>
        <w:sdtPr>
          <w:rPr>
            <w:sz w:val="20"/>
            <w:szCs w:val="20"/>
            <w:rtl/>
          </w:rPr>
          <w:id w:val="-415086739"/>
          <w:docPartObj>
            <w:docPartGallery w:val="Page Numbers (Top of Page)"/>
            <w:docPartUnique/>
          </w:docPartObj>
        </w:sdtPr>
        <w:sdtEndPr>
          <w:rPr>
            <w:rFonts w:ascii="HelveticaNeueLT Arabic 55 Roman" w:hAnsi="HelveticaNeueLT Arabic 55 Roman" w:cs="HelveticaNeueLT Arabic 55 Roman"/>
            <w:color w:val="C3002F"/>
            <w:lang w:bidi="ar-JO"/>
          </w:rPr>
        </w:sdtEndPr>
        <w:sdtContent>
          <w:p w:rsidR="00841B1D" w:rsidRPr="009331EB" w:rsidRDefault="00841B1D" w:rsidP="009331EB">
            <w:pPr>
              <w:pStyle w:val="Footer"/>
              <w:bidi/>
              <w:rPr>
                <w:sz w:val="20"/>
                <w:szCs w:val="20"/>
              </w:rPr>
            </w:pPr>
            <w:r w:rsidRPr="009331EB">
              <w:rPr>
                <w:rFonts w:ascii="HelveticaNeueLT Arabic 55 Roman" w:hAnsi="HelveticaNeueLT Arabic 55 Roman" w:cs="HelveticaNeueLT Arabic 55 Roman" w:hint="cs"/>
                <w:color w:val="C3002F"/>
                <w:sz w:val="20"/>
                <w:szCs w:val="20"/>
                <w:rtl/>
                <w:lang w:bidi="ar-JO"/>
              </w:rPr>
              <w:t xml:space="preserve">صفحة </w:t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fldChar w:fldCharType="begin"/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instrText xml:space="preserve"> PAGE </w:instrText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fldChar w:fldCharType="separate"/>
            </w:r>
            <w:r w:rsidR="00F8738D">
              <w:rPr>
                <w:rFonts w:ascii="HelveticaNeueLT Arabic 55 Roman" w:hAnsi="HelveticaNeueLT Arabic 55 Roman" w:cs="HelveticaNeueLT Arabic 55 Roman"/>
                <w:noProof/>
                <w:color w:val="C3002F"/>
                <w:sz w:val="20"/>
                <w:szCs w:val="20"/>
                <w:rtl/>
                <w:lang w:bidi="ar-JO"/>
              </w:rPr>
              <w:t>2</w:t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fldChar w:fldCharType="end"/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t xml:space="preserve"> </w:t>
            </w:r>
            <w:r w:rsidRPr="009331EB">
              <w:rPr>
                <w:rFonts w:ascii="HelveticaNeueLT Arabic 55 Roman" w:hAnsi="HelveticaNeueLT Arabic 55 Roman" w:cs="HelveticaNeueLT Arabic 55 Roman" w:hint="cs"/>
                <w:color w:val="C3002F"/>
                <w:sz w:val="20"/>
                <w:szCs w:val="20"/>
                <w:rtl/>
                <w:lang w:bidi="ar-JO"/>
              </w:rPr>
              <w:t>من</w:t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t xml:space="preserve"> </w:t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fldChar w:fldCharType="begin"/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instrText xml:space="preserve"> NUMPAGES  </w:instrText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fldChar w:fldCharType="separate"/>
            </w:r>
            <w:r w:rsidR="00F8738D">
              <w:rPr>
                <w:rFonts w:ascii="HelveticaNeueLT Arabic 55 Roman" w:hAnsi="HelveticaNeueLT Arabic 55 Roman" w:cs="HelveticaNeueLT Arabic 55 Roman"/>
                <w:noProof/>
                <w:color w:val="C3002F"/>
                <w:sz w:val="20"/>
                <w:szCs w:val="20"/>
                <w:rtl/>
                <w:lang w:bidi="ar-JO"/>
              </w:rPr>
              <w:t>2</w:t>
            </w:r>
            <w:r w:rsidRPr="009331EB">
              <w:rPr>
                <w:rFonts w:ascii="HelveticaNeueLT Arabic 55 Roman" w:hAnsi="HelveticaNeueLT Arabic 55 Roman" w:cs="HelveticaNeueLT Arabic 55 Roman"/>
                <w:color w:val="C3002F"/>
                <w:sz w:val="20"/>
                <w:szCs w:val="20"/>
                <w:lang w:bidi="ar-JO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B1D" w:rsidRPr="00C23039" w:rsidRDefault="007872C7" w:rsidP="00C23039">
    <w:pPr>
      <w:pStyle w:val="Footer"/>
    </w:pPr>
    <w:r>
      <w:rPr>
        <w:noProof/>
        <w:lang w:eastAsia="en-US"/>
      </w:rPr>
      <w:drawing>
        <wp:inline distT="0" distB="0" distL="0" distR="0" wp14:anchorId="13CBD725" wp14:editId="0E09562D">
          <wp:extent cx="6362194" cy="168088"/>
          <wp:effectExtent l="0" t="0" r="0" b="3810"/>
          <wp:docPr id="18" name="Picture 18" descr="C:\Jack\Designs\lh footer arab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Jack\Designs\lh footer arab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116" cy="168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464" w:rsidRDefault="00860464" w:rsidP="00A75F77">
      <w:pPr>
        <w:spacing w:after="0" w:line="240" w:lineRule="auto"/>
      </w:pPr>
      <w:r>
        <w:separator/>
      </w:r>
    </w:p>
  </w:footnote>
  <w:footnote w:type="continuationSeparator" w:id="0">
    <w:p w:rsidR="00860464" w:rsidRDefault="00860464" w:rsidP="00A7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F77" w:rsidRDefault="00A75F77" w:rsidP="00A86188">
    <w:pPr>
      <w:pStyle w:val="Header"/>
      <w:rPr>
        <w:rtl/>
      </w:rPr>
    </w:pPr>
  </w:p>
  <w:p w:rsidR="00A75F77" w:rsidRDefault="00A75F77" w:rsidP="00A75F77">
    <w:pPr>
      <w:pStyle w:val="Header"/>
      <w:jc w:val="center"/>
      <w:rPr>
        <w:rtl/>
      </w:rPr>
    </w:pPr>
  </w:p>
  <w:p w:rsidR="00A75F77" w:rsidRDefault="00A75F77" w:rsidP="00A75F77">
    <w:pPr>
      <w:pStyle w:val="Header"/>
      <w:jc w:val="center"/>
      <w:rPr>
        <w:rtl/>
      </w:rPr>
    </w:pPr>
  </w:p>
  <w:p w:rsidR="00A75F77" w:rsidRDefault="00A75F77" w:rsidP="00A75F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4"/>
      <w:gridCol w:w="3355"/>
      <w:gridCol w:w="3391"/>
    </w:tblGrid>
    <w:tr w:rsidR="00D14632" w:rsidTr="00D14632">
      <w:trPr>
        <w:jc w:val="center"/>
      </w:trPr>
      <w:tc>
        <w:tcPr>
          <w:tcW w:w="3432" w:type="dxa"/>
        </w:tcPr>
        <w:p w:rsidR="00D14632" w:rsidRPr="00C52F81" w:rsidRDefault="00D14632" w:rsidP="00927EF4">
          <w:pPr>
            <w:jc w:val="center"/>
          </w:pPr>
          <w:r w:rsidRPr="00C74E39"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  <w:object w:dxaOrig="4680" w:dyaOrig="46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78pt">
                <v:imagedata r:id="rId1" o:title=""/>
              </v:shape>
              <o:OLEObject Type="Embed" ProgID="AcroExch.Document.7" ShapeID="_x0000_i1025" DrawAspect="Content" ObjectID="_1609480952" r:id="rId2"/>
            </w:object>
          </w:r>
        </w:p>
      </w:tc>
      <w:tc>
        <w:tcPr>
          <w:tcW w:w="3432" w:type="dxa"/>
        </w:tcPr>
        <w:p w:rsidR="00D14632" w:rsidRDefault="00D14632" w:rsidP="00927EF4">
          <w:pPr>
            <w:pStyle w:val="Header"/>
            <w:jc w:val="center"/>
          </w:pPr>
          <w:r w:rsidRPr="00C74E39">
            <w:rPr>
              <w:rFonts w:asciiTheme="minorHAnsi" w:eastAsiaTheme="minorEastAsia" w:hAnsiTheme="minorHAnsi" w:cstheme="minorBidi"/>
              <w:sz w:val="22"/>
              <w:szCs w:val="22"/>
              <w:lang w:eastAsia="zh-CN"/>
            </w:rPr>
            <w:object w:dxaOrig="8790" w:dyaOrig="7290">
              <v:shape id="_x0000_i1026" type="#_x0000_t75" style="width:96pt;height:80.25pt">
                <v:imagedata r:id="rId3" o:title=""/>
              </v:shape>
              <o:OLEObject Type="Embed" ProgID="AcroExch.Document.7" ShapeID="_x0000_i1026" DrawAspect="Content" ObjectID="_1609480953" r:id="rId4"/>
            </w:object>
          </w:r>
        </w:p>
      </w:tc>
      <w:tc>
        <w:tcPr>
          <w:tcW w:w="3432" w:type="dxa"/>
        </w:tcPr>
        <w:p w:rsidR="00D14632" w:rsidRDefault="00D14632" w:rsidP="00927EF4">
          <w:pPr>
            <w:pStyle w:val="Header"/>
          </w:pPr>
          <w:r w:rsidRPr="00227DB5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1B2422D" wp14:editId="7EA179D5">
                <wp:simplePos x="0" y="0"/>
                <wp:positionH relativeFrom="margin">
                  <wp:posOffset>3007995</wp:posOffset>
                </wp:positionH>
                <wp:positionV relativeFrom="paragraph">
                  <wp:posOffset>274955</wp:posOffset>
                </wp:positionV>
                <wp:extent cx="1598930" cy="557530"/>
                <wp:effectExtent l="0" t="0" r="1270" b="0"/>
                <wp:wrapSquare wrapText="bothSides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aawon-logo-arabic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8930" cy="557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32723" w:rsidRDefault="00232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2ACE"/>
    <w:multiLevelType w:val="hybridMultilevel"/>
    <w:tmpl w:val="A300D1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F233E"/>
    <w:multiLevelType w:val="hybridMultilevel"/>
    <w:tmpl w:val="1A244E8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B2EA3"/>
    <w:multiLevelType w:val="hybridMultilevel"/>
    <w:tmpl w:val="C4FC8E58"/>
    <w:lvl w:ilvl="0" w:tplc="3BC8BD40">
      <w:start w:val="1"/>
      <w:numFmt w:val="arabicAlpha"/>
      <w:lvlText w:val="%1."/>
      <w:lvlJc w:val="left"/>
      <w:pPr>
        <w:ind w:left="810" w:hanging="360"/>
      </w:pPr>
      <w:rPr>
        <w:rFonts w:ascii="Simplified Arabic" w:eastAsiaTheme="minorEastAsia" w:hAnsi="Simplified Arabic" w:cs="Simplified Arabic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DB33F96"/>
    <w:multiLevelType w:val="hybridMultilevel"/>
    <w:tmpl w:val="20A6E992"/>
    <w:lvl w:ilvl="0" w:tplc="1910DF42">
      <w:start w:val="1"/>
      <w:numFmt w:val="decimal"/>
      <w:lvlText w:val="%1."/>
      <w:lvlJc w:val="left"/>
      <w:pPr>
        <w:ind w:left="720" w:hanging="360"/>
      </w:pPr>
      <w:rPr>
        <w:rFonts w:ascii="Simplified Arabic" w:eastAsiaTheme="minorEastAsia" w:hAnsi="Simplified Arabic" w:cs="Simplified Arabi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00D62"/>
    <w:multiLevelType w:val="hybridMultilevel"/>
    <w:tmpl w:val="591C10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04C02"/>
    <w:multiLevelType w:val="hybridMultilevel"/>
    <w:tmpl w:val="D910C6D4"/>
    <w:lvl w:ilvl="0" w:tplc="9EDE5A04">
      <w:start w:val="1"/>
      <w:numFmt w:val="decimal"/>
      <w:lvlText w:val="%1."/>
      <w:lvlJc w:val="left"/>
      <w:pPr>
        <w:ind w:left="3450" w:hanging="30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82BB7"/>
    <w:multiLevelType w:val="hybridMultilevel"/>
    <w:tmpl w:val="BCDE16F0"/>
    <w:lvl w:ilvl="0" w:tplc="41B65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F2C51"/>
    <w:multiLevelType w:val="hybridMultilevel"/>
    <w:tmpl w:val="C3E6F8CC"/>
    <w:lvl w:ilvl="0" w:tplc="3BD00CEC">
      <w:start w:val="3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F8648A"/>
    <w:multiLevelType w:val="hybridMultilevel"/>
    <w:tmpl w:val="723CF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96126"/>
    <w:multiLevelType w:val="hybridMultilevel"/>
    <w:tmpl w:val="74DA306C"/>
    <w:lvl w:ilvl="0" w:tplc="50D6749E">
      <w:start w:val="1"/>
      <w:numFmt w:val="bullet"/>
      <w:lvlText w:val="-"/>
      <w:lvlJc w:val="left"/>
      <w:pPr>
        <w:ind w:left="810" w:hanging="360"/>
      </w:pPr>
      <w:rPr>
        <w:rFonts w:ascii="Simplified Arabic" w:eastAsiaTheme="minorEastAsia" w:hAnsi="Simplified Arabic" w:cs="Simplified Arabic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EF72DF5"/>
    <w:multiLevelType w:val="hybridMultilevel"/>
    <w:tmpl w:val="BA38A2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C7"/>
    <w:rsid w:val="000042DC"/>
    <w:rsid w:val="00010530"/>
    <w:rsid w:val="00012C28"/>
    <w:rsid w:val="000158E0"/>
    <w:rsid w:val="00027371"/>
    <w:rsid w:val="00042E14"/>
    <w:rsid w:val="000843D5"/>
    <w:rsid w:val="00091BF8"/>
    <w:rsid w:val="000B29F2"/>
    <w:rsid w:val="000E3E9E"/>
    <w:rsid w:val="000F4A22"/>
    <w:rsid w:val="0011433C"/>
    <w:rsid w:val="00135569"/>
    <w:rsid w:val="00142D98"/>
    <w:rsid w:val="00145CDA"/>
    <w:rsid w:val="00157AC0"/>
    <w:rsid w:val="001700D8"/>
    <w:rsid w:val="00172D03"/>
    <w:rsid w:val="001A7F40"/>
    <w:rsid w:val="001D1345"/>
    <w:rsid w:val="00200427"/>
    <w:rsid w:val="002061EA"/>
    <w:rsid w:val="00207FA2"/>
    <w:rsid w:val="00227DB5"/>
    <w:rsid w:val="002311FC"/>
    <w:rsid w:val="00232723"/>
    <w:rsid w:val="00245F2D"/>
    <w:rsid w:val="0025090C"/>
    <w:rsid w:val="00275D9E"/>
    <w:rsid w:val="002866E3"/>
    <w:rsid w:val="00296C5E"/>
    <w:rsid w:val="002C6633"/>
    <w:rsid w:val="002E096F"/>
    <w:rsid w:val="002E1642"/>
    <w:rsid w:val="002E17A7"/>
    <w:rsid w:val="00305283"/>
    <w:rsid w:val="00311F67"/>
    <w:rsid w:val="00313B85"/>
    <w:rsid w:val="003208C1"/>
    <w:rsid w:val="00323A97"/>
    <w:rsid w:val="003512F4"/>
    <w:rsid w:val="003703FA"/>
    <w:rsid w:val="003A5426"/>
    <w:rsid w:val="003B7875"/>
    <w:rsid w:val="003E0D14"/>
    <w:rsid w:val="003F3A12"/>
    <w:rsid w:val="004071C4"/>
    <w:rsid w:val="00420B5B"/>
    <w:rsid w:val="00426FAD"/>
    <w:rsid w:val="004471C8"/>
    <w:rsid w:val="00475234"/>
    <w:rsid w:val="00492EE3"/>
    <w:rsid w:val="00494AA4"/>
    <w:rsid w:val="004D1DA1"/>
    <w:rsid w:val="004D64F2"/>
    <w:rsid w:val="004F5163"/>
    <w:rsid w:val="004F5FB1"/>
    <w:rsid w:val="005327B3"/>
    <w:rsid w:val="00540EBC"/>
    <w:rsid w:val="00564A18"/>
    <w:rsid w:val="00594A7C"/>
    <w:rsid w:val="005A0314"/>
    <w:rsid w:val="005B3971"/>
    <w:rsid w:val="005B434F"/>
    <w:rsid w:val="005C249E"/>
    <w:rsid w:val="005C5612"/>
    <w:rsid w:val="005E3D61"/>
    <w:rsid w:val="005F3D27"/>
    <w:rsid w:val="00626787"/>
    <w:rsid w:val="00636838"/>
    <w:rsid w:val="0064087E"/>
    <w:rsid w:val="0064365F"/>
    <w:rsid w:val="006437C5"/>
    <w:rsid w:val="00670315"/>
    <w:rsid w:val="00675897"/>
    <w:rsid w:val="00685011"/>
    <w:rsid w:val="006B51C4"/>
    <w:rsid w:val="006C2051"/>
    <w:rsid w:val="006C3414"/>
    <w:rsid w:val="006E3054"/>
    <w:rsid w:val="00734B83"/>
    <w:rsid w:val="007472E3"/>
    <w:rsid w:val="0076239B"/>
    <w:rsid w:val="00765241"/>
    <w:rsid w:val="00774175"/>
    <w:rsid w:val="007762CC"/>
    <w:rsid w:val="007872C7"/>
    <w:rsid w:val="007A71A2"/>
    <w:rsid w:val="007B3497"/>
    <w:rsid w:val="007D16BC"/>
    <w:rsid w:val="007D1B9D"/>
    <w:rsid w:val="007D55AA"/>
    <w:rsid w:val="007E3E79"/>
    <w:rsid w:val="007E4FC6"/>
    <w:rsid w:val="007F3343"/>
    <w:rsid w:val="00806252"/>
    <w:rsid w:val="00824B95"/>
    <w:rsid w:val="00841B1D"/>
    <w:rsid w:val="00860464"/>
    <w:rsid w:val="008721CE"/>
    <w:rsid w:val="008A528D"/>
    <w:rsid w:val="008C1D5D"/>
    <w:rsid w:val="008E3968"/>
    <w:rsid w:val="008F64AD"/>
    <w:rsid w:val="009331EB"/>
    <w:rsid w:val="00940F5B"/>
    <w:rsid w:val="0094677E"/>
    <w:rsid w:val="00960690"/>
    <w:rsid w:val="0097311E"/>
    <w:rsid w:val="0098719A"/>
    <w:rsid w:val="00990719"/>
    <w:rsid w:val="00996A45"/>
    <w:rsid w:val="009D1151"/>
    <w:rsid w:val="00A0032F"/>
    <w:rsid w:val="00A01DEB"/>
    <w:rsid w:val="00A17391"/>
    <w:rsid w:val="00A41C01"/>
    <w:rsid w:val="00A57160"/>
    <w:rsid w:val="00A75F77"/>
    <w:rsid w:val="00A82A4F"/>
    <w:rsid w:val="00A83401"/>
    <w:rsid w:val="00A86188"/>
    <w:rsid w:val="00A86B78"/>
    <w:rsid w:val="00A879BA"/>
    <w:rsid w:val="00A97134"/>
    <w:rsid w:val="00AA18B8"/>
    <w:rsid w:val="00AA2AD2"/>
    <w:rsid w:val="00AA2E95"/>
    <w:rsid w:val="00AB1F8D"/>
    <w:rsid w:val="00AB386E"/>
    <w:rsid w:val="00AD2FBB"/>
    <w:rsid w:val="00AD4FF8"/>
    <w:rsid w:val="00AD61B1"/>
    <w:rsid w:val="00AF4846"/>
    <w:rsid w:val="00B02550"/>
    <w:rsid w:val="00B129E1"/>
    <w:rsid w:val="00B20378"/>
    <w:rsid w:val="00B219CA"/>
    <w:rsid w:val="00B254C8"/>
    <w:rsid w:val="00B558E9"/>
    <w:rsid w:val="00B55F6C"/>
    <w:rsid w:val="00B64CC0"/>
    <w:rsid w:val="00B70BF5"/>
    <w:rsid w:val="00B84FA5"/>
    <w:rsid w:val="00B862BF"/>
    <w:rsid w:val="00B907FC"/>
    <w:rsid w:val="00B90E98"/>
    <w:rsid w:val="00BA47E8"/>
    <w:rsid w:val="00BD2A66"/>
    <w:rsid w:val="00C05B0D"/>
    <w:rsid w:val="00C07E0F"/>
    <w:rsid w:val="00C11495"/>
    <w:rsid w:val="00C179A4"/>
    <w:rsid w:val="00C23039"/>
    <w:rsid w:val="00C60A9A"/>
    <w:rsid w:val="00C90460"/>
    <w:rsid w:val="00C94643"/>
    <w:rsid w:val="00CA648E"/>
    <w:rsid w:val="00CD0DEF"/>
    <w:rsid w:val="00D14632"/>
    <w:rsid w:val="00D757BB"/>
    <w:rsid w:val="00D87AB2"/>
    <w:rsid w:val="00DA0E4A"/>
    <w:rsid w:val="00DC1CD3"/>
    <w:rsid w:val="00DC6F8D"/>
    <w:rsid w:val="00DD084F"/>
    <w:rsid w:val="00DE58B7"/>
    <w:rsid w:val="00DF6CE1"/>
    <w:rsid w:val="00E57A13"/>
    <w:rsid w:val="00E6043A"/>
    <w:rsid w:val="00E70F13"/>
    <w:rsid w:val="00E71F05"/>
    <w:rsid w:val="00E81313"/>
    <w:rsid w:val="00EA5C01"/>
    <w:rsid w:val="00EC7C58"/>
    <w:rsid w:val="00ED44AE"/>
    <w:rsid w:val="00ED4774"/>
    <w:rsid w:val="00EF1FF8"/>
    <w:rsid w:val="00EF5B30"/>
    <w:rsid w:val="00F00318"/>
    <w:rsid w:val="00F008EE"/>
    <w:rsid w:val="00F13F99"/>
    <w:rsid w:val="00F16611"/>
    <w:rsid w:val="00F21083"/>
    <w:rsid w:val="00F246B5"/>
    <w:rsid w:val="00F27F91"/>
    <w:rsid w:val="00F76228"/>
    <w:rsid w:val="00F842B9"/>
    <w:rsid w:val="00F8738D"/>
    <w:rsid w:val="00F97A91"/>
    <w:rsid w:val="00FB6D7E"/>
    <w:rsid w:val="00FC5167"/>
    <w:rsid w:val="00FD5A95"/>
    <w:rsid w:val="00F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,"/>
  <w14:docId w14:val="684D7372"/>
  <w15:docId w15:val="{038C8D09-FFAF-4630-ADAB-B940385F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3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A91"/>
    <w:rPr>
      <w:strike w:val="0"/>
      <w:dstrike w:val="0"/>
      <w:color w:val="000000"/>
      <w:u w:val="none"/>
      <w:effect w:val="none"/>
    </w:rPr>
  </w:style>
  <w:style w:type="paragraph" w:styleId="NoSpacing">
    <w:name w:val="No Spacing"/>
    <w:uiPriority w:val="1"/>
    <w:qFormat/>
    <w:rsid w:val="00F97A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77"/>
  </w:style>
  <w:style w:type="paragraph" w:styleId="Footer">
    <w:name w:val="footer"/>
    <w:basedOn w:val="Normal"/>
    <w:link w:val="FooterChar"/>
    <w:uiPriority w:val="99"/>
    <w:unhideWhenUsed/>
    <w:rsid w:val="00A75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77"/>
  </w:style>
  <w:style w:type="paragraph" w:styleId="BalloonText">
    <w:name w:val="Balloon Text"/>
    <w:basedOn w:val="Normal"/>
    <w:link w:val="BalloonTextChar"/>
    <w:uiPriority w:val="99"/>
    <w:semiHidden/>
    <w:unhideWhenUsed/>
    <w:rsid w:val="00A75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2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A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A4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70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14632"/>
    <w:pPr>
      <w:spacing w:after="0" w:line="240" w:lineRule="auto"/>
    </w:pPr>
    <w:rPr>
      <w:rFonts w:ascii="Calibri" w:eastAsia="Calibri" w:hAnsi="Calibri" w:cs="Arial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94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206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42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2026">
                  <w:marLeft w:val="0"/>
                  <w:marRight w:val="0"/>
                  <w:marTop w:val="210"/>
                  <w:marBottom w:val="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338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8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5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30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7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51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Rabah</dc:creator>
  <cp:lastModifiedBy>Dareen Jid</cp:lastModifiedBy>
  <cp:revision>3</cp:revision>
  <cp:lastPrinted>2017-12-07T13:05:00Z</cp:lastPrinted>
  <dcterms:created xsi:type="dcterms:W3CDTF">2019-01-20T07:15:00Z</dcterms:created>
  <dcterms:modified xsi:type="dcterms:W3CDTF">2019-01-20T07:16:00Z</dcterms:modified>
</cp:coreProperties>
</file>